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88A6" w14:textId="6AC4806D" w:rsidR="004E24A3" w:rsidRDefault="004E24A3">
      <w:pPr>
        <w:pStyle w:val="Zkladntext"/>
        <w:ind w:left="3953"/>
        <w:rPr>
          <w:rFonts w:ascii="Times New Roman"/>
        </w:rPr>
      </w:pPr>
    </w:p>
    <w:p w14:paraId="554288A4" w14:textId="48A5BB0A" w:rsidR="004E24A3" w:rsidRDefault="00A72410">
      <w:pPr>
        <w:pStyle w:val="Nadpis2"/>
        <w:spacing w:before="223"/>
        <w:ind w:left="2418" w:right="2376"/>
        <w:jc w:val="center"/>
      </w:pPr>
      <w:r>
        <w:t xml:space="preserve">Konference </w:t>
      </w:r>
      <w:r w:rsidR="00A17AAC">
        <w:t>na téma</w:t>
      </w:r>
    </w:p>
    <w:p w14:paraId="7480D304" w14:textId="77777777" w:rsidR="004E24A3" w:rsidRDefault="004E24A3">
      <w:pPr>
        <w:pStyle w:val="Zkladntext"/>
        <w:spacing w:before="8"/>
        <w:rPr>
          <w:b/>
          <w:sz w:val="19"/>
        </w:rPr>
      </w:pPr>
    </w:p>
    <w:p w14:paraId="0D2C3FAF" w14:textId="77777777" w:rsidR="004E24A3" w:rsidRDefault="00A17AAC">
      <w:pPr>
        <w:ind w:left="200" w:right="162"/>
        <w:jc w:val="center"/>
        <w:rPr>
          <w:b/>
          <w:sz w:val="32"/>
        </w:rPr>
      </w:pPr>
      <w:r>
        <w:rPr>
          <w:b/>
          <w:sz w:val="32"/>
        </w:rPr>
        <w:t>PERSPEKTIVY ČESKÉ REPUBLIKY V EVROPSKÉ UNII</w:t>
      </w:r>
    </w:p>
    <w:p w14:paraId="7593E088" w14:textId="77777777" w:rsidR="004E24A3" w:rsidRDefault="00A17AAC">
      <w:pPr>
        <w:pStyle w:val="Nadpis2"/>
        <w:spacing w:before="241"/>
        <w:ind w:left="197" w:right="162"/>
        <w:jc w:val="center"/>
      </w:pPr>
      <w:r>
        <w:t>(k zahájení celoevropské Konference o budoucnosti Evropy),</w:t>
      </w:r>
    </w:p>
    <w:p w14:paraId="4519B7F1" w14:textId="77777777" w:rsidR="004E24A3" w:rsidRDefault="004E24A3">
      <w:pPr>
        <w:pStyle w:val="Zkladntext"/>
        <w:rPr>
          <w:b/>
          <w:sz w:val="24"/>
        </w:rPr>
      </w:pPr>
    </w:p>
    <w:p w14:paraId="06B2802E" w14:textId="77777777" w:rsidR="004E24A3" w:rsidRDefault="004E24A3">
      <w:pPr>
        <w:pStyle w:val="Zkladntext"/>
        <w:spacing w:before="8"/>
        <w:rPr>
          <w:b/>
          <w:sz w:val="25"/>
        </w:rPr>
      </w:pPr>
    </w:p>
    <w:p w14:paraId="39FA0D43" w14:textId="77777777" w:rsidR="00432ACC" w:rsidRDefault="00A17AAC">
      <w:pPr>
        <w:spacing w:line="357" w:lineRule="auto"/>
        <w:ind w:left="1516" w:right="1473"/>
        <w:jc w:val="center"/>
        <w:rPr>
          <w:sz w:val="20"/>
        </w:rPr>
      </w:pPr>
      <w:r>
        <w:rPr>
          <w:sz w:val="20"/>
        </w:rPr>
        <w:t xml:space="preserve">se uskuteční </w:t>
      </w:r>
      <w:r>
        <w:rPr>
          <w:b/>
          <w:sz w:val="20"/>
        </w:rPr>
        <w:t xml:space="preserve">v pátek 18. června 2021 </w:t>
      </w:r>
      <w:r>
        <w:rPr>
          <w:sz w:val="20"/>
        </w:rPr>
        <w:t>od 10:00 hod. do 15:00 hod.</w:t>
      </w:r>
    </w:p>
    <w:p w14:paraId="21F87694" w14:textId="29D0FA6A" w:rsidR="00A72410" w:rsidRDefault="00A17AAC" w:rsidP="00432ACC">
      <w:pPr>
        <w:spacing w:line="357" w:lineRule="auto"/>
        <w:ind w:left="1516" w:right="1473"/>
        <w:jc w:val="center"/>
        <w:rPr>
          <w:sz w:val="20"/>
        </w:rPr>
      </w:pPr>
      <w:r>
        <w:rPr>
          <w:sz w:val="20"/>
        </w:rPr>
        <w:t>v Jednacím sále Valdštejnského paláce</w:t>
      </w:r>
    </w:p>
    <w:p w14:paraId="584BA928" w14:textId="69A53D38" w:rsidR="00A72410" w:rsidRDefault="00A72410">
      <w:pPr>
        <w:spacing w:line="357" w:lineRule="auto"/>
        <w:ind w:left="1516" w:right="1473"/>
        <w:jc w:val="center"/>
        <w:rPr>
          <w:sz w:val="20"/>
        </w:rPr>
      </w:pPr>
    </w:p>
    <w:p w14:paraId="010E060E" w14:textId="58DFC31F" w:rsidR="00A72410" w:rsidRDefault="00A72410" w:rsidP="00432ACC">
      <w:pPr>
        <w:pStyle w:val="Zkladntext"/>
        <w:spacing w:before="73"/>
        <w:ind w:left="348" w:right="311"/>
        <w:jc w:val="both"/>
      </w:pPr>
      <w:r>
        <w:t>Konference bude věnována představení témat a návrhů pro budoucí život občanů Evropské unie, které budou prezentovány na interaktivní digitální webové platformě Konference o budoucnosti Evropy. V průběhu konference je budou moci její účastníci komentovat a hodnotit na svých noteboocích nebo chytrých telefonech na systému padlet.com, kde současně uvidí výsledky</w:t>
      </w:r>
      <w:r w:rsidR="00432ACC">
        <w:t xml:space="preserve"> </w:t>
      </w:r>
      <w:r>
        <w:t>společného hodnocení.</w:t>
      </w:r>
    </w:p>
    <w:p w14:paraId="032A7772" w14:textId="77777777" w:rsidR="00A72410" w:rsidRDefault="00A72410">
      <w:pPr>
        <w:spacing w:line="357" w:lineRule="auto"/>
        <w:ind w:left="1516" w:right="1473"/>
        <w:jc w:val="center"/>
        <w:rPr>
          <w:sz w:val="20"/>
        </w:rPr>
      </w:pPr>
    </w:p>
    <w:p w14:paraId="659C4D45" w14:textId="77777777" w:rsidR="004E24A3" w:rsidRDefault="004E24A3">
      <w:pPr>
        <w:pStyle w:val="Zkladntext"/>
        <w:spacing w:before="1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185"/>
        <w:gridCol w:w="1879"/>
      </w:tblGrid>
      <w:tr w:rsidR="004E24A3" w14:paraId="4A09625E" w14:textId="77777777">
        <w:trPr>
          <w:trHeight w:val="242"/>
        </w:trPr>
        <w:tc>
          <w:tcPr>
            <w:tcW w:w="1185" w:type="dxa"/>
          </w:tcPr>
          <w:p w14:paraId="384D3CDD" w14:textId="77777777" w:rsidR="004E24A3" w:rsidRDefault="00A17AA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ČAS</w:t>
            </w:r>
          </w:p>
        </w:tc>
        <w:tc>
          <w:tcPr>
            <w:tcW w:w="1879" w:type="dxa"/>
          </w:tcPr>
          <w:p w14:paraId="0624BA3D" w14:textId="77777777" w:rsidR="004E24A3" w:rsidRDefault="00A17AAC">
            <w:pPr>
              <w:pStyle w:val="TableParagraph"/>
              <w:spacing w:line="222" w:lineRule="exact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</w:tr>
    </w:tbl>
    <w:p w14:paraId="650F906E" w14:textId="77777777" w:rsidR="004E24A3" w:rsidRDefault="004E24A3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22"/>
        <w:gridCol w:w="8348"/>
      </w:tblGrid>
      <w:tr w:rsidR="004E24A3" w14:paraId="2F64FA2F" w14:textId="77777777">
        <w:trPr>
          <w:trHeight w:val="726"/>
        </w:trPr>
        <w:tc>
          <w:tcPr>
            <w:tcW w:w="1522" w:type="dxa"/>
          </w:tcPr>
          <w:p w14:paraId="2124B576" w14:textId="77777777" w:rsidR="004E24A3" w:rsidRDefault="00A17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 hod.</w:t>
            </w:r>
          </w:p>
        </w:tc>
        <w:tc>
          <w:tcPr>
            <w:tcW w:w="8348" w:type="dxa"/>
          </w:tcPr>
          <w:p w14:paraId="1852401E" w14:textId="77777777" w:rsidR="004E24A3" w:rsidRDefault="00A17AAC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Přivítání</w:t>
            </w:r>
          </w:p>
          <w:p w14:paraId="267286FB" w14:textId="77777777" w:rsidR="004E24A3" w:rsidRDefault="00A17AAC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RNDr. Jitka Seitlová, místopředsedkyně Senátu PČR</w:t>
            </w:r>
          </w:p>
          <w:p w14:paraId="12B11AFC" w14:textId="77777777" w:rsidR="004E24A3" w:rsidRDefault="00A17A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Doc. PhDr. Mikuláš Bek, Ph.D., předseda Výboru pro záležitosti EU Senátu PČR</w:t>
            </w:r>
          </w:p>
        </w:tc>
      </w:tr>
    </w:tbl>
    <w:p w14:paraId="4FDE9F3C" w14:textId="77777777" w:rsidR="004E24A3" w:rsidRDefault="004E24A3">
      <w:pPr>
        <w:pStyle w:val="Zkladntext"/>
      </w:pPr>
    </w:p>
    <w:p w14:paraId="2A8FA98C" w14:textId="77777777" w:rsidR="004E24A3" w:rsidRDefault="004E24A3">
      <w:pPr>
        <w:pStyle w:val="Zkladntext"/>
        <w:rPr>
          <w:sz w:val="10"/>
        </w:rPr>
      </w:pPr>
    </w:p>
    <w:tbl>
      <w:tblPr>
        <w:tblStyle w:val="TableNormal"/>
        <w:tblW w:w="0" w:type="auto"/>
        <w:tblInd w:w="1609" w:type="dxa"/>
        <w:tblLayout w:type="fixed"/>
        <w:tblLook w:val="01E0" w:firstRow="1" w:lastRow="1" w:firstColumn="1" w:lastColumn="1" w:noHBand="0" w:noVBand="0"/>
      </w:tblPr>
      <w:tblGrid>
        <w:gridCol w:w="7837"/>
      </w:tblGrid>
      <w:tr w:rsidR="004E24A3" w14:paraId="3BB08D34" w14:textId="77777777">
        <w:trPr>
          <w:trHeight w:val="973"/>
        </w:trPr>
        <w:tc>
          <w:tcPr>
            <w:tcW w:w="7837" w:type="dxa"/>
          </w:tcPr>
          <w:p w14:paraId="64683726" w14:textId="77777777" w:rsidR="004E24A3" w:rsidRDefault="00A17AA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 zahájení Konference o budoucnosti Evropy</w:t>
            </w:r>
          </w:p>
          <w:p w14:paraId="0D189E1A" w14:textId="77777777" w:rsidR="004E24A3" w:rsidRDefault="00A17AAC">
            <w:pPr>
              <w:pStyle w:val="TableParagraph"/>
              <w:spacing w:before="1" w:line="240" w:lineRule="auto"/>
              <w:ind w:right="577"/>
              <w:rPr>
                <w:sz w:val="20"/>
              </w:rPr>
            </w:pPr>
            <w:r>
              <w:rPr>
                <w:sz w:val="20"/>
              </w:rPr>
              <w:t xml:space="preserve">Mgr. Ing. Dana Kovaříková vedoucí Zastoupení Evropské komise v ČR Aleš Chmelař, </w:t>
            </w:r>
            <w:proofErr w:type="spellStart"/>
            <w:r>
              <w:rPr>
                <w:sz w:val="20"/>
              </w:rPr>
              <w:t>MSc</w:t>
            </w:r>
            <w:proofErr w:type="spellEnd"/>
            <w:r>
              <w:rPr>
                <w:sz w:val="20"/>
              </w:rPr>
              <w:t>., náměstek ministra zahraničních věcí ČR</w:t>
            </w:r>
          </w:p>
          <w:p w14:paraId="0475F123" w14:textId="77777777" w:rsidR="004E24A3" w:rsidRDefault="00A17A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Mgr. Milena Hrdinková, státní tajemnice pro evropské záležitosti Vlády ČR</w:t>
            </w:r>
          </w:p>
        </w:tc>
      </w:tr>
      <w:tr w:rsidR="004E24A3" w14:paraId="694DF0E6" w14:textId="77777777">
        <w:trPr>
          <w:trHeight w:val="243"/>
        </w:trPr>
        <w:tc>
          <w:tcPr>
            <w:tcW w:w="7837" w:type="dxa"/>
          </w:tcPr>
          <w:p w14:paraId="7F25D449" w14:textId="77777777" w:rsidR="004E24A3" w:rsidRDefault="00A17AAC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Diskuse</w:t>
            </w:r>
          </w:p>
        </w:tc>
      </w:tr>
    </w:tbl>
    <w:p w14:paraId="6E1F9579" w14:textId="77777777" w:rsidR="004E24A3" w:rsidRDefault="004E24A3">
      <w:pPr>
        <w:pStyle w:val="Zkladntext"/>
        <w:rPr>
          <w:sz w:val="30"/>
        </w:rPr>
      </w:pPr>
    </w:p>
    <w:p w14:paraId="4CB62EB4" w14:textId="77777777" w:rsidR="004E24A3" w:rsidRDefault="00A17AAC">
      <w:pPr>
        <w:pStyle w:val="Nadpis2"/>
        <w:spacing w:before="0" w:line="243" w:lineRule="exact"/>
        <w:ind w:left="1802"/>
      </w:pPr>
      <w:r>
        <w:t>Interaktivní digitální platforma pro web Konference</w:t>
      </w:r>
    </w:p>
    <w:p w14:paraId="042A9107" w14:textId="77777777" w:rsidR="004E24A3" w:rsidRDefault="00A17AAC">
      <w:pPr>
        <w:pStyle w:val="Zkladntext"/>
        <w:spacing w:line="243" w:lineRule="exact"/>
        <w:ind w:left="1802"/>
      </w:pPr>
      <w:r>
        <w:t xml:space="preserve">Ing. Pavol </w:t>
      </w:r>
      <w:proofErr w:type="spellStart"/>
      <w:r>
        <w:t>Kukučka</w:t>
      </w:r>
      <w:proofErr w:type="spellEnd"/>
      <w:r>
        <w:t>, vedoucí oddělení komunikace Zastoupení Evropské komise v ČR</w:t>
      </w:r>
    </w:p>
    <w:p w14:paraId="700A60A7" w14:textId="77777777" w:rsidR="004E24A3" w:rsidRDefault="004E24A3">
      <w:pPr>
        <w:pStyle w:val="Zkladntext"/>
        <w:spacing w:before="11"/>
        <w:rPr>
          <w:sz w:val="29"/>
        </w:rPr>
      </w:pPr>
    </w:p>
    <w:p w14:paraId="592ADFD3" w14:textId="77777777" w:rsidR="004E24A3" w:rsidRDefault="00A17AAC">
      <w:pPr>
        <w:pStyle w:val="Nadpis2"/>
        <w:ind w:left="1802"/>
      </w:pPr>
      <w:r>
        <w:t>Představení návrhů pro web Konference</w:t>
      </w:r>
    </w:p>
    <w:p w14:paraId="5CD996EA" w14:textId="77777777" w:rsidR="004E24A3" w:rsidRDefault="00A17AAC">
      <w:pPr>
        <w:pStyle w:val="Odstavecseseznamem"/>
        <w:numPr>
          <w:ilvl w:val="0"/>
          <w:numId w:val="2"/>
        </w:numPr>
        <w:tabs>
          <w:tab w:val="left" w:pos="2521"/>
          <w:tab w:val="left" w:pos="2522"/>
        </w:tabs>
        <w:rPr>
          <w:b/>
          <w:sz w:val="20"/>
        </w:rPr>
      </w:pPr>
      <w:r>
        <w:rPr>
          <w:b/>
          <w:sz w:val="20"/>
        </w:rPr>
        <w:t>Úvodní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slovo</w:t>
      </w:r>
    </w:p>
    <w:p w14:paraId="227F731D" w14:textId="1A2C0B2E" w:rsidR="004E24A3" w:rsidRDefault="00A17AAC" w:rsidP="008C35D4">
      <w:pPr>
        <w:pStyle w:val="Zkladntext"/>
        <w:ind w:left="2521"/>
      </w:pPr>
      <w:r>
        <w:t>PhDr. Vladimír Špidla, člen Evropské komise 2004-2010, ředitel Masarykovy</w:t>
      </w:r>
      <w:r w:rsidR="008C35D4">
        <w:t xml:space="preserve"> </w:t>
      </w:r>
      <w:r>
        <w:t xml:space="preserve">demokratické akademie, </w:t>
      </w:r>
      <w:proofErr w:type="spellStart"/>
      <w:r>
        <w:t>z.s</w:t>
      </w:r>
      <w:proofErr w:type="spellEnd"/>
      <w:r>
        <w:t>.</w:t>
      </w:r>
    </w:p>
    <w:p w14:paraId="0E6FECCA" w14:textId="77777777" w:rsidR="004E24A3" w:rsidRDefault="004E24A3" w:rsidP="008C35D4">
      <w:pPr>
        <w:pStyle w:val="Zkladntext"/>
        <w:spacing w:before="11"/>
        <w:rPr>
          <w:sz w:val="19"/>
        </w:rPr>
      </w:pPr>
    </w:p>
    <w:p w14:paraId="76DBBF45" w14:textId="77777777" w:rsidR="004E24A3" w:rsidRDefault="00A17AAC" w:rsidP="008C35D4">
      <w:pPr>
        <w:pStyle w:val="Nadpis2"/>
        <w:numPr>
          <w:ilvl w:val="0"/>
          <w:numId w:val="2"/>
        </w:numPr>
        <w:tabs>
          <w:tab w:val="left" w:pos="2521"/>
          <w:tab w:val="left" w:pos="2522"/>
        </w:tabs>
        <w:spacing w:line="244" w:lineRule="exact"/>
      </w:pPr>
      <w:r>
        <w:t>Kultura</w:t>
      </w:r>
    </w:p>
    <w:p w14:paraId="6745BB9E" w14:textId="77777777" w:rsidR="004E24A3" w:rsidRDefault="00A17AAC" w:rsidP="008C35D4">
      <w:pPr>
        <w:pStyle w:val="Zkladntext"/>
        <w:ind w:left="2522" w:right="1023"/>
      </w:pPr>
      <w:r>
        <w:t xml:space="preserve">Mgr. Yvona Kreuzmannová, zakladatelka a ředitelka Tance Praha, </w:t>
      </w:r>
      <w:proofErr w:type="spellStart"/>
      <w:r>
        <w:t>z.ú</w:t>
      </w:r>
      <w:proofErr w:type="spellEnd"/>
      <w:r>
        <w:t>. Mgr. et Mgr. Ondřej Kepka, prezident Herecké asociace</w:t>
      </w:r>
    </w:p>
    <w:p w14:paraId="793B787B" w14:textId="77777777" w:rsidR="004E24A3" w:rsidRDefault="004E24A3" w:rsidP="008C35D4">
      <w:pPr>
        <w:sectPr w:rsidR="004E24A3">
          <w:footerReference w:type="default" r:id="rId7"/>
          <w:type w:val="continuous"/>
          <w:pgSz w:w="11910" w:h="16840"/>
          <w:pgMar w:top="540" w:right="660" w:bottom="860" w:left="620" w:header="708" w:footer="662" w:gutter="0"/>
          <w:cols w:space="708"/>
        </w:sectPr>
      </w:pPr>
    </w:p>
    <w:p w14:paraId="798A0FF3" w14:textId="77777777" w:rsidR="004E24A3" w:rsidRDefault="00A17AAC" w:rsidP="008C35D4">
      <w:pPr>
        <w:pStyle w:val="Nadpis2"/>
        <w:numPr>
          <w:ilvl w:val="0"/>
          <w:numId w:val="2"/>
        </w:numPr>
        <w:tabs>
          <w:tab w:val="left" w:pos="2521"/>
          <w:tab w:val="left" w:pos="2522"/>
        </w:tabs>
        <w:spacing w:before="88" w:line="245" w:lineRule="exact"/>
      </w:pPr>
      <w:r>
        <w:lastRenderedPageBreak/>
        <w:t>Životní prostředí a</w:t>
      </w:r>
      <w:r>
        <w:rPr>
          <w:spacing w:val="-4"/>
        </w:rPr>
        <w:t xml:space="preserve"> </w:t>
      </w:r>
      <w:r>
        <w:t>klima</w:t>
      </w:r>
    </w:p>
    <w:p w14:paraId="5BEE98F3" w14:textId="30D74A34" w:rsidR="004E24A3" w:rsidRDefault="00A17AAC" w:rsidP="008C35D4">
      <w:pPr>
        <w:pStyle w:val="Zkladntext"/>
        <w:spacing w:line="243" w:lineRule="exact"/>
        <w:ind w:left="2522"/>
      </w:pPr>
      <w:r>
        <w:t>Ing. Jiří Dlouhý, vedoucí oddělení environmentálního vzdělávání Centra pro</w:t>
      </w:r>
      <w:r w:rsidR="008C35D4">
        <w:t xml:space="preserve"> </w:t>
      </w:r>
      <w:r>
        <w:t>otázky</w:t>
      </w:r>
      <w:r>
        <w:tab/>
        <w:t>životního</w:t>
      </w:r>
      <w:r>
        <w:tab/>
        <w:t>prostředí</w:t>
      </w:r>
      <w:r>
        <w:tab/>
        <w:t>Univerzity</w:t>
      </w:r>
      <w:r>
        <w:tab/>
      </w:r>
      <w:r>
        <w:rPr>
          <w:spacing w:val="-3"/>
        </w:rPr>
        <w:t xml:space="preserve">Karlovy, </w:t>
      </w:r>
      <w:r>
        <w:t>předseda Společnosti pro trvale udržitelný</w:t>
      </w:r>
      <w:r>
        <w:rPr>
          <w:spacing w:val="-9"/>
        </w:rPr>
        <w:t xml:space="preserve"> </w:t>
      </w:r>
      <w:r>
        <w:t>život</w:t>
      </w:r>
    </w:p>
    <w:p w14:paraId="4E467ABE" w14:textId="051C45AC" w:rsidR="008C35D4" w:rsidRDefault="00826489" w:rsidP="008C35D4">
      <w:pPr>
        <w:pStyle w:val="Zkladntext"/>
        <w:spacing w:line="243" w:lineRule="exact"/>
        <w:ind w:left="2522"/>
      </w:pPr>
      <w:r>
        <w:t xml:space="preserve">Mgr. </w:t>
      </w:r>
      <w:r w:rsidR="008C35D4">
        <w:t xml:space="preserve">Romana </w:t>
      </w:r>
      <w:proofErr w:type="spellStart"/>
      <w:r w:rsidR="008C35D4">
        <w:t>Březovská</w:t>
      </w:r>
      <w:proofErr w:type="spellEnd"/>
      <w:r w:rsidR="008C35D4">
        <w:t xml:space="preserve">, </w:t>
      </w:r>
      <w:r>
        <w:t>M.A., Asociace pro mezinárodní otázky</w:t>
      </w:r>
    </w:p>
    <w:p w14:paraId="08F57891" w14:textId="47C16684" w:rsidR="004E24A3" w:rsidRDefault="00432ACC" w:rsidP="008C35D4">
      <w:pPr>
        <w:pStyle w:val="Zkladntext"/>
        <w:spacing w:line="242" w:lineRule="exact"/>
        <w:ind w:left="2522"/>
      </w:pPr>
      <w:r>
        <w:t xml:space="preserve">Mgr. Tomáš Petříček, </w:t>
      </w:r>
      <w:r w:rsidR="00A17AAC">
        <w:t xml:space="preserve">Ph.D., </w:t>
      </w:r>
      <w:r>
        <w:t xml:space="preserve">M.A., </w:t>
      </w:r>
      <w:r w:rsidR="008C35D4">
        <w:t xml:space="preserve">Ústav mezinárodních vztahů, </w:t>
      </w:r>
      <w:r>
        <w:t>bývalý ministr zahraničních věcí ČR</w:t>
      </w:r>
    </w:p>
    <w:p w14:paraId="4C1EF91D" w14:textId="77777777" w:rsidR="004E24A3" w:rsidRDefault="004E24A3" w:rsidP="008C35D4">
      <w:pPr>
        <w:pStyle w:val="Zkladntext"/>
        <w:spacing w:before="10"/>
        <w:rPr>
          <w:sz w:val="19"/>
        </w:rPr>
      </w:pPr>
    </w:p>
    <w:p w14:paraId="5B47AE57" w14:textId="77777777" w:rsidR="004E24A3" w:rsidRDefault="00A17AAC" w:rsidP="008C35D4">
      <w:pPr>
        <w:pStyle w:val="Nadpis2"/>
        <w:numPr>
          <w:ilvl w:val="0"/>
          <w:numId w:val="2"/>
        </w:numPr>
        <w:tabs>
          <w:tab w:val="left" w:pos="2521"/>
          <w:tab w:val="left" w:pos="2522"/>
        </w:tabs>
        <w:spacing w:before="0" w:line="244" w:lineRule="exact"/>
      </w:pPr>
      <w:r>
        <w:t>Zahraniční věci, obrana a</w:t>
      </w:r>
      <w:r>
        <w:rPr>
          <w:spacing w:val="-7"/>
        </w:rPr>
        <w:t xml:space="preserve"> </w:t>
      </w:r>
      <w:r>
        <w:t>bezpečnost</w:t>
      </w:r>
    </w:p>
    <w:p w14:paraId="37DD4F15" w14:textId="20813216" w:rsidR="004E24A3" w:rsidRDefault="00A17AAC" w:rsidP="008C35D4">
      <w:pPr>
        <w:pStyle w:val="Zkladntext"/>
        <w:spacing w:line="242" w:lineRule="exact"/>
        <w:ind w:left="2522"/>
      </w:pPr>
      <w:r>
        <w:t xml:space="preserve">Tomáš </w:t>
      </w:r>
      <w:proofErr w:type="spellStart"/>
      <w:r>
        <w:t>Chlebeček</w:t>
      </w:r>
      <w:proofErr w:type="spellEnd"/>
      <w:r>
        <w:t>, bezpečnostní analytik a zvláštní korespondent časopisu</w:t>
      </w:r>
      <w:r w:rsidR="008C35D4">
        <w:t xml:space="preserve"> </w:t>
      </w:r>
      <w:r>
        <w:t>MÖNCH</w:t>
      </w:r>
    </w:p>
    <w:p w14:paraId="402FA355" w14:textId="77777777" w:rsidR="004E24A3" w:rsidRDefault="00A17AAC" w:rsidP="008C35D4">
      <w:pPr>
        <w:pStyle w:val="Zkladntext"/>
        <w:spacing w:line="242" w:lineRule="exact"/>
        <w:ind w:left="2522"/>
      </w:pPr>
      <w:r>
        <w:t xml:space="preserve">JUDr. Petr </w:t>
      </w:r>
      <w:proofErr w:type="spellStart"/>
      <w:r>
        <w:t>Jantač</w:t>
      </w:r>
      <w:proofErr w:type="spellEnd"/>
      <w:r>
        <w:t>, legislativní právník</w:t>
      </w:r>
    </w:p>
    <w:p w14:paraId="6E02B72D" w14:textId="05C3C04D" w:rsidR="004E24A3" w:rsidRDefault="00A17AAC" w:rsidP="008C35D4">
      <w:pPr>
        <w:pStyle w:val="Zkladntext"/>
        <w:spacing w:line="243" w:lineRule="exact"/>
        <w:ind w:left="2522"/>
      </w:pPr>
      <w:r>
        <w:t xml:space="preserve">Ing. Radka </w:t>
      </w:r>
      <w:proofErr w:type="spellStart"/>
      <w:r>
        <w:t>Konderlová</w:t>
      </w:r>
      <w:proofErr w:type="spellEnd"/>
      <w:r>
        <w:t xml:space="preserve">, MBA, </w:t>
      </w:r>
      <w:r w:rsidR="002439CC">
        <w:t>zástupkyně náměstka ministra obrany ČR</w:t>
      </w:r>
      <w:bookmarkStart w:id="0" w:name="_GoBack"/>
      <w:bookmarkEnd w:id="0"/>
      <w:r w:rsidR="002439CC">
        <w:t xml:space="preserve">, </w:t>
      </w:r>
      <w:r>
        <w:t>ředitelk</w:t>
      </w:r>
      <w:r w:rsidR="002439CC">
        <w:t xml:space="preserve">a Odboru průmyslové spolupráce </w:t>
      </w:r>
      <w:r>
        <w:t>minist</w:t>
      </w:r>
      <w:r w:rsidR="002439CC">
        <w:t>e</w:t>
      </w:r>
      <w:r>
        <w:t>r</w:t>
      </w:r>
      <w:r w:rsidR="002439CC">
        <w:t>stv</w:t>
      </w:r>
      <w:r>
        <w:t>a obrany</w:t>
      </w:r>
      <w:r w:rsidR="008C35D4">
        <w:t xml:space="preserve"> </w:t>
      </w:r>
      <w:r>
        <w:t>ČR</w:t>
      </w:r>
    </w:p>
    <w:p w14:paraId="793A2F0F" w14:textId="77777777" w:rsidR="004E24A3" w:rsidRDefault="004E24A3" w:rsidP="008C35D4">
      <w:pPr>
        <w:pStyle w:val="Zkladntext"/>
      </w:pPr>
    </w:p>
    <w:p w14:paraId="482C3A13" w14:textId="77777777" w:rsidR="004E24A3" w:rsidRDefault="004E24A3" w:rsidP="008C35D4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07"/>
        <w:gridCol w:w="1512"/>
      </w:tblGrid>
      <w:tr w:rsidR="004E24A3" w14:paraId="07C1F840" w14:textId="77777777">
        <w:trPr>
          <w:trHeight w:val="242"/>
        </w:trPr>
        <w:tc>
          <w:tcPr>
            <w:tcW w:w="1507" w:type="dxa"/>
          </w:tcPr>
          <w:p w14:paraId="63BCCCD5" w14:textId="77777777" w:rsidR="004E24A3" w:rsidRDefault="00A17AAC" w:rsidP="008C35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12:30 hod.</w:t>
            </w:r>
          </w:p>
        </w:tc>
        <w:tc>
          <w:tcPr>
            <w:tcW w:w="1512" w:type="dxa"/>
          </w:tcPr>
          <w:p w14:paraId="5D0AF0BA" w14:textId="77777777" w:rsidR="004E24A3" w:rsidRDefault="00A17AAC" w:rsidP="008C35D4">
            <w:pPr>
              <w:pStyle w:val="TableParagraph"/>
              <w:spacing w:line="222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Přestávka</w:t>
            </w:r>
          </w:p>
        </w:tc>
      </w:tr>
    </w:tbl>
    <w:p w14:paraId="375D5936" w14:textId="77777777" w:rsidR="004E24A3" w:rsidRDefault="004E24A3" w:rsidP="008C35D4">
      <w:pPr>
        <w:pStyle w:val="Zkladntext"/>
      </w:pPr>
    </w:p>
    <w:p w14:paraId="13343BAB" w14:textId="77777777" w:rsidR="004E24A3" w:rsidRDefault="004E24A3" w:rsidP="008C35D4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07"/>
        <w:gridCol w:w="8916"/>
      </w:tblGrid>
      <w:tr w:rsidR="004E24A3" w14:paraId="5189617E" w14:textId="77777777">
        <w:trPr>
          <w:trHeight w:val="4372"/>
        </w:trPr>
        <w:tc>
          <w:tcPr>
            <w:tcW w:w="1507" w:type="dxa"/>
          </w:tcPr>
          <w:p w14:paraId="55E1DACC" w14:textId="77777777" w:rsidR="004E24A3" w:rsidRDefault="00A17AAC" w:rsidP="008C35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 hod.</w:t>
            </w:r>
          </w:p>
        </w:tc>
        <w:tc>
          <w:tcPr>
            <w:tcW w:w="8916" w:type="dxa"/>
          </w:tcPr>
          <w:p w14:paraId="5493AF7B" w14:textId="77777777" w:rsidR="004E24A3" w:rsidRDefault="00A17AAC" w:rsidP="008C35D4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Pokračování představení návrhů pro web Konference</w:t>
            </w:r>
          </w:p>
          <w:p w14:paraId="40BFE6B0" w14:textId="77777777" w:rsidR="004E24A3" w:rsidRDefault="00A17AAC" w:rsidP="008C35D4">
            <w:pPr>
              <w:pStyle w:val="TableParagraph"/>
              <w:numPr>
                <w:ilvl w:val="0"/>
                <w:numId w:val="1"/>
              </w:numPr>
              <w:tabs>
                <w:tab w:val="left" w:pos="913"/>
                <w:tab w:val="left" w:pos="914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Sociální a zdravotní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oblast</w:t>
            </w:r>
          </w:p>
          <w:p w14:paraId="1D01C216" w14:textId="77777777" w:rsidR="004E24A3" w:rsidRDefault="00A17AAC" w:rsidP="008C35D4">
            <w:pPr>
              <w:pStyle w:val="TableParagraph"/>
              <w:spacing w:line="241" w:lineRule="exact"/>
              <w:ind w:left="913"/>
              <w:rPr>
                <w:sz w:val="20"/>
              </w:rPr>
            </w:pPr>
            <w:r>
              <w:rPr>
                <w:sz w:val="20"/>
              </w:rPr>
              <w:t xml:space="preserve">PhDr. Karel Schwarz, předseda EAPN ČR, </w:t>
            </w:r>
            <w:proofErr w:type="spellStart"/>
            <w:r>
              <w:rPr>
                <w:sz w:val="20"/>
              </w:rPr>
              <w:t>z.s</w:t>
            </w:r>
            <w:proofErr w:type="spellEnd"/>
            <w:r>
              <w:rPr>
                <w:sz w:val="20"/>
              </w:rPr>
              <w:t>.</w:t>
            </w:r>
          </w:p>
          <w:p w14:paraId="677F78CB" w14:textId="77777777" w:rsidR="004E24A3" w:rsidRDefault="00A17AAC" w:rsidP="008C35D4">
            <w:pPr>
              <w:pStyle w:val="TableParagraph"/>
              <w:spacing w:line="240" w:lineRule="auto"/>
              <w:ind w:left="3155" w:hanging="2243"/>
              <w:rPr>
                <w:sz w:val="20"/>
              </w:rPr>
            </w:pPr>
            <w:r>
              <w:rPr>
                <w:sz w:val="20"/>
              </w:rPr>
              <w:t xml:space="preserve">Prof. PhDr. Martin Potůček, </w:t>
            </w:r>
            <w:proofErr w:type="spellStart"/>
            <w:r>
              <w:rPr>
                <w:sz w:val="20"/>
              </w:rPr>
              <w:t>CSc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MSc</w:t>
            </w:r>
            <w:proofErr w:type="spellEnd"/>
            <w:r>
              <w:rPr>
                <w:sz w:val="20"/>
              </w:rPr>
              <w:t>., Centrum pro sociální a ekonomické strategie Fakulty sociálních věd Univerzity Karlovy</w:t>
            </w:r>
          </w:p>
          <w:p w14:paraId="2049E36F" w14:textId="77777777" w:rsidR="004E24A3" w:rsidRDefault="004E24A3" w:rsidP="008C3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4DA6CB13" w14:textId="77777777" w:rsidR="004E24A3" w:rsidRDefault="00A17AAC" w:rsidP="008C35D4">
            <w:pPr>
              <w:pStyle w:val="TableParagraph"/>
              <w:numPr>
                <w:ilvl w:val="0"/>
                <w:numId w:val="1"/>
              </w:numPr>
              <w:tabs>
                <w:tab w:val="left" w:pos="913"/>
                <w:tab w:val="left" w:pos="914"/>
              </w:tabs>
              <w:spacing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Ekonomika 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instituce</w:t>
            </w:r>
          </w:p>
          <w:p w14:paraId="12C9891F" w14:textId="77777777" w:rsidR="004E24A3" w:rsidRDefault="00A17AAC" w:rsidP="008C35D4">
            <w:pPr>
              <w:pStyle w:val="TableParagraph"/>
              <w:spacing w:line="240" w:lineRule="auto"/>
              <w:ind w:left="3155" w:right="203" w:hanging="2243"/>
              <w:rPr>
                <w:sz w:val="20"/>
              </w:rPr>
            </w:pPr>
            <w:r>
              <w:rPr>
                <w:sz w:val="20"/>
              </w:rPr>
              <w:t>Mgr. Ing. Roman Haken, člen Evropského hospodářského a sociálního výboru 2006-2020, Platforma rozvoje NNO</w:t>
            </w:r>
          </w:p>
          <w:p w14:paraId="589E2F58" w14:textId="77777777" w:rsidR="004E24A3" w:rsidRDefault="00A17AAC" w:rsidP="008C35D4">
            <w:pPr>
              <w:pStyle w:val="TableParagraph"/>
              <w:spacing w:line="243" w:lineRule="exact"/>
              <w:ind w:left="913"/>
              <w:rPr>
                <w:sz w:val="20"/>
              </w:rPr>
            </w:pPr>
            <w:r>
              <w:rPr>
                <w:sz w:val="20"/>
              </w:rPr>
              <w:t xml:space="preserve">Jiří </w:t>
            </w:r>
            <w:proofErr w:type="spellStart"/>
            <w:r>
              <w:rPr>
                <w:sz w:val="20"/>
              </w:rPr>
              <w:t>Poupa</w:t>
            </w:r>
            <w:proofErr w:type="spellEnd"/>
            <w:r>
              <w:rPr>
                <w:sz w:val="20"/>
              </w:rPr>
              <w:t xml:space="preserve">, Mladí </w:t>
            </w:r>
            <w:proofErr w:type="spellStart"/>
            <w:r>
              <w:rPr>
                <w:sz w:val="20"/>
              </w:rPr>
              <w:t>evropané</w:t>
            </w:r>
            <w:proofErr w:type="spellEnd"/>
            <w:r>
              <w:rPr>
                <w:sz w:val="20"/>
              </w:rPr>
              <w:t xml:space="preserve"> – JEF CZ, </w:t>
            </w:r>
            <w:proofErr w:type="spellStart"/>
            <w:r>
              <w:rPr>
                <w:sz w:val="20"/>
              </w:rPr>
              <w:t>z.s</w:t>
            </w:r>
            <w:proofErr w:type="spellEnd"/>
            <w:r>
              <w:rPr>
                <w:sz w:val="20"/>
              </w:rPr>
              <w:t>.</w:t>
            </w:r>
          </w:p>
          <w:p w14:paraId="478B2EF1" w14:textId="77777777" w:rsidR="004E24A3" w:rsidRDefault="00A17AAC" w:rsidP="008C35D4">
            <w:pPr>
              <w:pStyle w:val="TableParagraph"/>
              <w:spacing w:line="243" w:lineRule="exact"/>
              <w:ind w:left="913"/>
              <w:rPr>
                <w:sz w:val="20"/>
              </w:rPr>
            </w:pPr>
            <w:r>
              <w:rPr>
                <w:sz w:val="20"/>
              </w:rPr>
              <w:t>PhDr. Tomáš Sedláček, Ph.D., hlavní makroekonomický stratég ČSOB</w:t>
            </w:r>
          </w:p>
          <w:p w14:paraId="4194A393" w14:textId="77777777" w:rsidR="004E24A3" w:rsidRDefault="004E24A3" w:rsidP="008C3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7E5417F0" w14:textId="77777777" w:rsidR="004E24A3" w:rsidRDefault="00A17AAC" w:rsidP="008C35D4">
            <w:pPr>
              <w:pStyle w:val="TableParagraph"/>
              <w:numPr>
                <w:ilvl w:val="0"/>
                <w:numId w:val="1"/>
              </w:numPr>
              <w:tabs>
                <w:tab w:val="left" w:pos="913"/>
                <w:tab w:val="left" w:pos="914"/>
              </w:tabs>
              <w:spacing w:before="1"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Vzdělávání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mládež</w:t>
            </w:r>
          </w:p>
          <w:p w14:paraId="7B2754B6" w14:textId="77777777" w:rsidR="004E24A3" w:rsidRDefault="00A17AAC" w:rsidP="008C35D4">
            <w:pPr>
              <w:pStyle w:val="TableParagraph"/>
              <w:spacing w:line="240" w:lineRule="auto"/>
              <w:ind w:left="3155" w:right="203" w:hanging="2243"/>
              <w:rPr>
                <w:sz w:val="20"/>
              </w:rPr>
            </w:pPr>
            <w:r>
              <w:rPr>
                <w:sz w:val="20"/>
              </w:rPr>
              <w:t xml:space="preserve">Pavel Trantina, člen Evropského hospodářského a sociálního výboru </w:t>
            </w:r>
            <w:proofErr w:type="gramStart"/>
            <w:r>
              <w:rPr>
                <w:sz w:val="20"/>
              </w:rPr>
              <w:t>2006- 2020</w:t>
            </w:r>
            <w:proofErr w:type="gramEnd"/>
          </w:p>
          <w:p w14:paraId="2EE9B424" w14:textId="77777777" w:rsidR="004E24A3" w:rsidRDefault="00A17AAC" w:rsidP="008C35D4">
            <w:pPr>
              <w:pStyle w:val="TableParagraph"/>
              <w:spacing w:line="243" w:lineRule="exact"/>
              <w:ind w:left="913"/>
              <w:rPr>
                <w:sz w:val="20"/>
              </w:rPr>
            </w:pPr>
            <w:r>
              <w:rPr>
                <w:sz w:val="20"/>
              </w:rPr>
              <w:t>Barbora Kvasničková, Česká rada dětí a mládeže</w:t>
            </w:r>
          </w:p>
          <w:p w14:paraId="56B0A3D1" w14:textId="77777777" w:rsidR="004E24A3" w:rsidRDefault="00A17AAC" w:rsidP="008C35D4">
            <w:pPr>
              <w:pStyle w:val="TableParagraph"/>
              <w:spacing w:before="7"/>
              <w:ind w:left="3155" w:hanging="2269"/>
              <w:rPr>
                <w:sz w:val="20"/>
              </w:rPr>
            </w:pPr>
            <w:r>
              <w:rPr>
                <w:sz w:val="20"/>
              </w:rPr>
              <w:t xml:space="preserve">Prof. PhDr. Stanislav </w:t>
            </w:r>
            <w:proofErr w:type="spellStart"/>
            <w:r>
              <w:rPr>
                <w:sz w:val="20"/>
              </w:rPr>
              <w:t>Štech</w:t>
            </w:r>
            <w:proofErr w:type="spellEnd"/>
            <w:r>
              <w:rPr>
                <w:sz w:val="20"/>
              </w:rPr>
              <w:t>, CSc., katedra psychologie Pedagogické fakulty Univerzity Karlovy</w:t>
            </w:r>
          </w:p>
        </w:tc>
      </w:tr>
    </w:tbl>
    <w:p w14:paraId="1E6DED13" w14:textId="77777777" w:rsidR="004E24A3" w:rsidRDefault="004E24A3" w:rsidP="008C35D4">
      <w:pPr>
        <w:pStyle w:val="Zkladntext"/>
        <w:spacing w:before="11"/>
        <w:rPr>
          <w:sz w:val="29"/>
        </w:rPr>
      </w:pPr>
    </w:p>
    <w:p w14:paraId="7A2CC49F" w14:textId="77777777" w:rsidR="004E24A3" w:rsidRDefault="00A17AAC" w:rsidP="008C35D4">
      <w:pPr>
        <w:pStyle w:val="Nadpis2"/>
        <w:ind w:left="1802"/>
      </w:pPr>
      <w:r>
        <w:t>Diskuse</w:t>
      </w:r>
    </w:p>
    <w:p w14:paraId="227FF5FC" w14:textId="77777777" w:rsidR="004E24A3" w:rsidRDefault="004E24A3" w:rsidP="008C35D4">
      <w:pPr>
        <w:pStyle w:val="Zkladntext"/>
        <w:rPr>
          <w:b/>
        </w:rPr>
      </w:pPr>
    </w:p>
    <w:p w14:paraId="220C7F85" w14:textId="77777777" w:rsidR="004E24A3" w:rsidRDefault="004E24A3" w:rsidP="008C35D4">
      <w:pPr>
        <w:pStyle w:val="Zkladntext"/>
        <w:spacing w:before="2"/>
        <w:rPr>
          <w:b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50"/>
        <w:gridCol w:w="2680"/>
      </w:tblGrid>
      <w:tr w:rsidR="004E24A3" w14:paraId="3CF197FF" w14:textId="77777777">
        <w:trPr>
          <w:trHeight w:val="242"/>
        </w:trPr>
        <w:tc>
          <w:tcPr>
            <w:tcW w:w="1250" w:type="dxa"/>
          </w:tcPr>
          <w:p w14:paraId="5484C2EB" w14:textId="77777777" w:rsidR="004E24A3" w:rsidRDefault="00A17AAC" w:rsidP="008C35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2680" w:type="dxa"/>
          </w:tcPr>
          <w:p w14:paraId="043694A8" w14:textId="77777777" w:rsidR="004E24A3" w:rsidRDefault="00A17AAC" w:rsidP="008C35D4">
            <w:pPr>
              <w:pStyle w:val="TableParagraph"/>
              <w:spacing w:line="222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Závěrečné shrnutí</w:t>
            </w:r>
          </w:p>
        </w:tc>
      </w:tr>
    </w:tbl>
    <w:p w14:paraId="1B60D680" w14:textId="77777777" w:rsidR="004E24A3" w:rsidRDefault="004E24A3">
      <w:pPr>
        <w:pStyle w:val="Zkladntext"/>
        <w:rPr>
          <w:b/>
          <w:sz w:val="24"/>
        </w:rPr>
      </w:pPr>
    </w:p>
    <w:p w14:paraId="6D119D33" w14:textId="77777777" w:rsidR="004E24A3" w:rsidRDefault="004E24A3">
      <w:pPr>
        <w:pStyle w:val="Zkladntext"/>
        <w:rPr>
          <w:b/>
          <w:sz w:val="24"/>
        </w:rPr>
      </w:pPr>
    </w:p>
    <w:p w14:paraId="0790AC39" w14:textId="77777777" w:rsidR="004E24A3" w:rsidRDefault="004E24A3">
      <w:pPr>
        <w:pStyle w:val="Zkladntext"/>
        <w:rPr>
          <w:sz w:val="24"/>
        </w:rPr>
      </w:pPr>
    </w:p>
    <w:p w14:paraId="2E5E5A0E" w14:textId="77777777" w:rsidR="004E24A3" w:rsidRDefault="004E24A3">
      <w:pPr>
        <w:pStyle w:val="Zkladntext"/>
        <w:rPr>
          <w:sz w:val="24"/>
        </w:rPr>
      </w:pPr>
    </w:p>
    <w:p w14:paraId="4A526A91" w14:textId="01EEA005" w:rsidR="004E24A3" w:rsidRDefault="004E24A3">
      <w:pPr>
        <w:ind w:left="348" w:right="301"/>
        <w:jc w:val="center"/>
        <w:rPr>
          <w:b/>
          <w:sz w:val="18"/>
        </w:rPr>
      </w:pPr>
    </w:p>
    <w:sectPr w:rsidR="004E24A3">
      <w:pgSz w:w="11910" w:h="16840"/>
      <w:pgMar w:top="720" w:right="660" w:bottom="860" w:left="620" w:header="0" w:footer="6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56CD1" w14:textId="77777777" w:rsidR="0093007C" w:rsidRDefault="0093007C">
      <w:r>
        <w:separator/>
      </w:r>
    </w:p>
  </w:endnote>
  <w:endnote w:type="continuationSeparator" w:id="0">
    <w:p w14:paraId="4FF9F0E2" w14:textId="77777777" w:rsidR="0093007C" w:rsidRDefault="009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261E" w14:textId="1CD3BC61" w:rsidR="004E24A3" w:rsidRDefault="004E24A3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E1D8" w14:textId="77777777" w:rsidR="0093007C" w:rsidRDefault="0093007C">
      <w:r>
        <w:separator/>
      </w:r>
    </w:p>
  </w:footnote>
  <w:footnote w:type="continuationSeparator" w:id="0">
    <w:p w14:paraId="71A0B2D2" w14:textId="77777777" w:rsidR="0093007C" w:rsidRDefault="0093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06FA"/>
    <w:multiLevelType w:val="hybridMultilevel"/>
    <w:tmpl w:val="CF3E1FB8"/>
    <w:lvl w:ilvl="0" w:tplc="2EB078EC">
      <w:numFmt w:val="bullet"/>
      <w:lvlText w:val=""/>
      <w:lvlJc w:val="left"/>
      <w:pPr>
        <w:ind w:left="2522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D328100">
      <w:numFmt w:val="bullet"/>
      <w:lvlText w:val="•"/>
      <w:lvlJc w:val="left"/>
      <w:pPr>
        <w:ind w:left="3330" w:hanging="360"/>
      </w:pPr>
      <w:rPr>
        <w:rFonts w:hint="default"/>
        <w:lang w:val="cs-CZ" w:eastAsia="cs-CZ" w:bidi="cs-CZ"/>
      </w:rPr>
    </w:lvl>
    <w:lvl w:ilvl="2" w:tplc="74B25396">
      <w:numFmt w:val="bullet"/>
      <w:lvlText w:val="•"/>
      <w:lvlJc w:val="left"/>
      <w:pPr>
        <w:ind w:left="4141" w:hanging="360"/>
      </w:pPr>
      <w:rPr>
        <w:rFonts w:hint="default"/>
        <w:lang w:val="cs-CZ" w:eastAsia="cs-CZ" w:bidi="cs-CZ"/>
      </w:rPr>
    </w:lvl>
    <w:lvl w:ilvl="3" w:tplc="2466E38E">
      <w:numFmt w:val="bullet"/>
      <w:lvlText w:val="•"/>
      <w:lvlJc w:val="left"/>
      <w:pPr>
        <w:ind w:left="4951" w:hanging="360"/>
      </w:pPr>
      <w:rPr>
        <w:rFonts w:hint="default"/>
        <w:lang w:val="cs-CZ" w:eastAsia="cs-CZ" w:bidi="cs-CZ"/>
      </w:rPr>
    </w:lvl>
    <w:lvl w:ilvl="4" w:tplc="6B262EDE">
      <w:numFmt w:val="bullet"/>
      <w:lvlText w:val="•"/>
      <w:lvlJc w:val="left"/>
      <w:pPr>
        <w:ind w:left="5762" w:hanging="360"/>
      </w:pPr>
      <w:rPr>
        <w:rFonts w:hint="default"/>
        <w:lang w:val="cs-CZ" w:eastAsia="cs-CZ" w:bidi="cs-CZ"/>
      </w:rPr>
    </w:lvl>
    <w:lvl w:ilvl="5" w:tplc="6ADCE87A">
      <w:numFmt w:val="bullet"/>
      <w:lvlText w:val="•"/>
      <w:lvlJc w:val="left"/>
      <w:pPr>
        <w:ind w:left="6573" w:hanging="360"/>
      </w:pPr>
      <w:rPr>
        <w:rFonts w:hint="default"/>
        <w:lang w:val="cs-CZ" w:eastAsia="cs-CZ" w:bidi="cs-CZ"/>
      </w:rPr>
    </w:lvl>
    <w:lvl w:ilvl="6" w:tplc="27729448">
      <w:numFmt w:val="bullet"/>
      <w:lvlText w:val="•"/>
      <w:lvlJc w:val="left"/>
      <w:pPr>
        <w:ind w:left="7383" w:hanging="360"/>
      </w:pPr>
      <w:rPr>
        <w:rFonts w:hint="default"/>
        <w:lang w:val="cs-CZ" w:eastAsia="cs-CZ" w:bidi="cs-CZ"/>
      </w:rPr>
    </w:lvl>
    <w:lvl w:ilvl="7" w:tplc="3230BF64">
      <w:numFmt w:val="bullet"/>
      <w:lvlText w:val="•"/>
      <w:lvlJc w:val="left"/>
      <w:pPr>
        <w:ind w:left="8194" w:hanging="360"/>
      </w:pPr>
      <w:rPr>
        <w:rFonts w:hint="default"/>
        <w:lang w:val="cs-CZ" w:eastAsia="cs-CZ" w:bidi="cs-CZ"/>
      </w:rPr>
    </w:lvl>
    <w:lvl w:ilvl="8" w:tplc="F37EEF1E">
      <w:numFmt w:val="bullet"/>
      <w:lvlText w:val="•"/>
      <w:lvlJc w:val="left"/>
      <w:pPr>
        <w:ind w:left="900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E055297"/>
    <w:multiLevelType w:val="hybridMultilevel"/>
    <w:tmpl w:val="7C788580"/>
    <w:lvl w:ilvl="0" w:tplc="E716B9EE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9670EA16">
      <w:numFmt w:val="bullet"/>
      <w:lvlText w:val="•"/>
      <w:lvlJc w:val="left"/>
      <w:pPr>
        <w:ind w:left="1719" w:hanging="360"/>
      </w:pPr>
      <w:rPr>
        <w:rFonts w:hint="default"/>
        <w:lang w:val="cs-CZ" w:eastAsia="cs-CZ" w:bidi="cs-CZ"/>
      </w:rPr>
    </w:lvl>
    <w:lvl w:ilvl="2" w:tplc="DB307198">
      <w:numFmt w:val="bullet"/>
      <w:lvlText w:val="•"/>
      <w:lvlJc w:val="left"/>
      <w:pPr>
        <w:ind w:left="2519" w:hanging="360"/>
      </w:pPr>
      <w:rPr>
        <w:rFonts w:hint="default"/>
        <w:lang w:val="cs-CZ" w:eastAsia="cs-CZ" w:bidi="cs-CZ"/>
      </w:rPr>
    </w:lvl>
    <w:lvl w:ilvl="3" w:tplc="66507260">
      <w:numFmt w:val="bullet"/>
      <w:lvlText w:val="•"/>
      <w:lvlJc w:val="left"/>
      <w:pPr>
        <w:ind w:left="3318" w:hanging="360"/>
      </w:pPr>
      <w:rPr>
        <w:rFonts w:hint="default"/>
        <w:lang w:val="cs-CZ" w:eastAsia="cs-CZ" w:bidi="cs-CZ"/>
      </w:rPr>
    </w:lvl>
    <w:lvl w:ilvl="4" w:tplc="35AEC7E4">
      <w:numFmt w:val="bullet"/>
      <w:lvlText w:val="•"/>
      <w:lvlJc w:val="left"/>
      <w:pPr>
        <w:ind w:left="4118" w:hanging="360"/>
      </w:pPr>
      <w:rPr>
        <w:rFonts w:hint="default"/>
        <w:lang w:val="cs-CZ" w:eastAsia="cs-CZ" w:bidi="cs-CZ"/>
      </w:rPr>
    </w:lvl>
    <w:lvl w:ilvl="5" w:tplc="FA0422E8">
      <w:numFmt w:val="bullet"/>
      <w:lvlText w:val="•"/>
      <w:lvlJc w:val="left"/>
      <w:pPr>
        <w:ind w:left="4918" w:hanging="360"/>
      </w:pPr>
      <w:rPr>
        <w:rFonts w:hint="default"/>
        <w:lang w:val="cs-CZ" w:eastAsia="cs-CZ" w:bidi="cs-CZ"/>
      </w:rPr>
    </w:lvl>
    <w:lvl w:ilvl="6" w:tplc="84B22AE2">
      <w:numFmt w:val="bullet"/>
      <w:lvlText w:val="•"/>
      <w:lvlJc w:val="left"/>
      <w:pPr>
        <w:ind w:left="5717" w:hanging="360"/>
      </w:pPr>
      <w:rPr>
        <w:rFonts w:hint="default"/>
        <w:lang w:val="cs-CZ" w:eastAsia="cs-CZ" w:bidi="cs-CZ"/>
      </w:rPr>
    </w:lvl>
    <w:lvl w:ilvl="7" w:tplc="AF9C97DC">
      <w:numFmt w:val="bullet"/>
      <w:lvlText w:val="•"/>
      <w:lvlJc w:val="left"/>
      <w:pPr>
        <w:ind w:left="6517" w:hanging="360"/>
      </w:pPr>
      <w:rPr>
        <w:rFonts w:hint="default"/>
        <w:lang w:val="cs-CZ" w:eastAsia="cs-CZ" w:bidi="cs-CZ"/>
      </w:rPr>
    </w:lvl>
    <w:lvl w:ilvl="8" w:tplc="36BE96B8">
      <w:numFmt w:val="bullet"/>
      <w:lvlText w:val="•"/>
      <w:lvlJc w:val="left"/>
      <w:pPr>
        <w:ind w:left="7316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A3"/>
    <w:rsid w:val="002439CC"/>
    <w:rsid w:val="00432ACC"/>
    <w:rsid w:val="004E24A3"/>
    <w:rsid w:val="0053010E"/>
    <w:rsid w:val="00826489"/>
    <w:rsid w:val="008B0E69"/>
    <w:rsid w:val="008C35D4"/>
    <w:rsid w:val="0093007C"/>
    <w:rsid w:val="00A17AAC"/>
    <w:rsid w:val="00A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09C02"/>
  <w15:docId w15:val="{9D726CED-2826-CD4E-8B7A-7B2702B3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52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 w:line="244" w:lineRule="exact"/>
      <w:ind w:left="2522" w:hanging="360"/>
    </w:pPr>
  </w:style>
  <w:style w:type="paragraph" w:customStyle="1" w:styleId="TableParagraph">
    <w:name w:val="Table Paragraph"/>
    <w:basedOn w:val="Normln"/>
    <w:uiPriority w:val="1"/>
    <w:qFormat/>
    <w:pPr>
      <w:spacing w:line="242" w:lineRule="exact"/>
      <w:ind w:left="200"/>
    </w:pPr>
  </w:style>
  <w:style w:type="character" w:styleId="Hypertextovodkaz">
    <w:name w:val="Hyperlink"/>
    <w:basedOn w:val="Standardnpsmoodstavce"/>
    <w:uiPriority w:val="99"/>
    <w:unhideWhenUsed/>
    <w:rsid w:val="00A724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41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2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410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72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410"/>
    <w:rPr>
      <w:rFonts w:ascii="Verdana" w:eastAsia="Verdana" w:hAnsi="Verdana" w:cs="Verdana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A72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>Pozvánka</dc:subject>
  <dc:creator>Babčanová Gabriela</dc:creator>
  <cp:keywords>pozvánka</cp:keywords>
  <cp:lastModifiedBy>Karel</cp:lastModifiedBy>
  <cp:revision>2</cp:revision>
  <dcterms:created xsi:type="dcterms:W3CDTF">2021-06-09T23:55:00Z</dcterms:created>
  <dcterms:modified xsi:type="dcterms:W3CDTF">2021-06-09T23:55:00Z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